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20BA5AB4" w14:textId="77777777" w:rsidR="001978EC" w:rsidRPr="00F33B0E" w:rsidRDefault="001978EC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1552B36F" w:rsidR="001C4C90" w:rsidRPr="00F33B0E" w:rsidRDefault="008B12FE" w:rsidP="008B12FE">
      <w:pPr>
        <w:rPr>
          <w:sz w:val="48"/>
          <w:szCs w:val="48"/>
        </w:rPr>
      </w:pPr>
      <w:r w:rsidRPr="00F33B0E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F33B0E">
        <w:rPr>
          <w:rFonts w:ascii="Cambria" w:hAnsi="Cambria"/>
          <w:b/>
          <w:bCs/>
          <w:sz w:val="48"/>
          <w:szCs w:val="48"/>
        </w:rPr>
        <w:t>Ozama</w:t>
      </w:r>
    </w:p>
    <w:p w14:paraId="736760F6" w14:textId="77777777" w:rsidR="00F33B0E" w:rsidRDefault="00F33B0E" w:rsidP="00F33B0E">
      <w:pPr>
        <w:shd w:val="clear" w:color="auto" w:fill="FFFFFF"/>
        <w:jc w:val="both"/>
        <w:rPr>
          <w:rFonts w:ascii="Roboto" w:hAnsi="Roboto"/>
          <w:b/>
          <w:bCs/>
          <w:color w:val="444444"/>
          <w:sz w:val="48"/>
          <w:szCs w:val="48"/>
        </w:rPr>
      </w:pPr>
    </w:p>
    <w:p w14:paraId="2E54E789" w14:textId="413FC37A" w:rsidR="00F33B0E" w:rsidRPr="000C6678" w:rsidRDefault="004A4BC7" w:rsidP="00F33B0E">
      <w:pPr>
        <w:shd w:val="clear" w:color="auto" w:fill="FFFFFF"/>
        <w:jc w:val="both"/>
        <w:rPr>
          <w:rFonts w:ascii="Cambria" w:hAnsi="Cambria"/>
          <w:b/>
          <w:color w:val="000000" w:themeColor="text1"/>
          <w:sz w:val="40"/>
          <w:szCs w:val="40"/>
        </w:rPr>
      </w:pPr>
      <w:r w:rsidRPr="000C6678">
        <w:rPr>
          <w:rFonts w:ascii="Cambria" w:hAnsi="Cambria" w:cs="T3Font_300"/>
          <w:b/>
          <w:color w:val="000000" w:themeColor="text1"/>
          <w:sz w:val="40"/>
          <w:szCs w:val="40"/>
        </w:rPr>
        <w:br/>
      </w:r>
      <w:r w:rsidR="0036198D">
        <w:rPr>
          <w:rFonts w:ascii="Cambria" w:hAnsi="Cambria" w:cs="T3Font_300"/>
          <w:b/>
          <w:color w:val="000000" w:themeColor="text1"/>
          <w:sz w:val="40"/>
          <w:szCs w:val="40"/>
        </w:rPr>
        <w:t xml:space="preserve">LA </w:t>
      </w:r>
      <w:r w:rsidRPr="000C6678">
        <w:rPr>
          <w:rFonts w:ascii="Cambria" w:hAnsi="Cambria" w:cs="T3Font_300"/>
          <w:b/>
          <w:color w:val="000000" w:themeColor="text1"/>
          <w:sz w:val="40"/>
          <w:szCs w:val="40"/>
        </w:rPr>
        <w:t>INSTITUCION NO POSEE PUBLICACIONES OFICIALES</w:t>
      </w:r>
      <w:r w:rsidR="00F33B0E" w:rsidRPr="000C6678">
        <w:rPr>
          <w:rFonts w:ascii="Cambria" w:hAnsi="Cambria"/>
          <w:b/>
          <w:color w:val="000000" w:themeColor="text1"/>
          <w:sz w:val="40"/>
          <w:szCs w:val="40"/>
        </w:rPr>
        <w:t xml:space="preserve"> </w:t>
      </w:r>
      <w:r w:rsidR="000C6678" w:rsidRPr="000C6678">
        <w:rPr>
          <w:rFonts w:ascii="Cambria" w:hAnsi="Cambria"/>
          <w:b/>
          <w:color w:val="000000" w:themeColor="text1"/>
          <w:sz w:val="40"/>
          <w:szCs w:val="40"/>
        </w:rPr>
        <w:t>EN EL MES DE MAYO 2026</w:t>
      </w:r>
    </w:p>
    <w:p w14:paraId="5BA9EA84" w14:textId="30C51A4E" w:rsidR="00A27311" w:rsidRPr="004624DA" w:rsidRDefault="00A27311" w:rsidP="00E9534F">
      <w:pPr>
        <w:rPr>
          <w:rFonts w:ascii="Cambria" w:hAnsi="Cambria" w:cs="Arial"/>
          <w:b/>
          <w:bCs/>
          <w:sz w:val="40"/>
          <w:szCs w:val="40"/>
        </w:rPr>
      </w:pPr>
    </w:p>
    <w:sectPr w:rsidR="00A27311" w:rsidRPr="0046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0C6678"/>
    <w:rsid w:val="001978EC"/>
    <w:rsid w:val="001B01E2"/>
    <w:rsid w:val="001B14E6"/>
    <w:rsid w:val="001C4C90"/>
    <w:rsid w:val="0036198D"/>
    <w:rsid w:val="003E236F"/>
    <w:rsid w:val="004624DA"/>
    <w:rsid w:val="00470690"/>
    <w:rsid w:val="004A4BC7"/>
    <w:rsid w:val="005B13B6"/>
    <w:rsid w:val="008A7F28"/>
    <w:rsid w:val="008B12FE"/>
    <w:rsid w:val="00945D57"/>
    <w:rsid w:val="009C5B8C"/>
    <w:rsid w:val="00A067B6"/>
    <w:rsid w:val="00A27311"/>
    <w:rsid w:val="00A711A6"/>
    <w:rsid w:val="00B35C40"/>
    <w:rsid w:val="00B75D9D"/>
    <w:rsid w:val="00C50DD5"/>
    <w:rsid w:val="00E9534F"/>
    <w:rsid w:val="00F3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71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9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27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19</cp:revision>
  <dcterms:created xsi:type="dcterms:W3CDTF">2025-03-12T14:29:00Z</dcterms:created>
  <dcterms:modified xsi:type="dcterms:W3CDTF">2026-07-06T15:05:00Z</dcterms:modified>
</cp:coreProperties>
</file>